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39D442" w14:textId="77777777" w:rsidR="00E21054" w:rsidRPr="00E21054" w:rsidRDefault="00E21054" w:rsidP="00E21054">
      <w:pPr>
        <w:spacing w:before="100" w:beforeAutospacing="1" w:after="100" w:afterAutospacing="1" w:line="240" w:lineRule="auto"/>
        <w:outlineLvl w:val="1"/>
        <w:rPr>
          <w:rFonts w:ascii="Times New Roman" w:eastAsia="Times New Roman" w:hAnsi="Times New Roman" w:cs="Times New Roman"/>
          <w:b/>
          <w:bCs/>
          <w:kern w:val="0"/>
          <w:sz w:val="36"/>
          <w:szCs w:val="36"/>
          <w:lang w:eastAsia="fr-FR"/>
          <w14:ligatures w14:val="none"/>
        </w:rPr>
      </w:pPr>
      <w:r w:rsidRPr="00E21054">
        <w:rPr>
          <w:rFonts w:ascii="Times New Roman" w:eastAsia="Times New Roman" w:hAnsi="Times New Roman" w:cs="Times New Roman"/>
          <w:b/>
          <w:bCs/>
          <w:kern w:val="0"/>
          <w:sz w:val="36"/>
          <w:szCs w:val="36"/>
          <w:lang w:eastAsia="fr-FR"/>
          <w14:ligatures w14:val="none"/>
        </w:rPr>
        <w:t>LOI n° 2023-567 du 7 juillet 2023 visant à favoriser l'accompagnement psychologique des femmes victimes de fausse couche (1)</w:t>
      </w:r>
    </w:p>
    <w:p w14:paraId="5590D0E0" w14:textId="77777777" w:rsidR="00E21054" w:rsidRPr="00E21054" w:rsidRDefault="00E21054" w:rsidP="00E21054">
      <w:pPr>
        <w:spacing w:after="0"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t>NOR : SPRX2306488L</w:t>
      </w:r>
      <w:r w:rsidRPr="00E21054">
        <w:rPr>
          <w:rFonts w:ascii="Times New Roman" w:eastAsia="Times New Roman" w:hAnsi="Times New Roman" w:cs="Times New Roman"/>
          <w:kern w:val="0"/>
          <w:sz w:val="24"/>
          <w:szCs w:val="24"/>
          <w:lang w:eastAsia="fr-FR"/>
          <w14:ligatures w14:val="none"/>
        </w:rPr>
        <w:br/>
        <w:t>ELI : https://www.legifrance.gouv.fr/eli/loi/2023/7/7/SPRX2306488L/jo/texte</w:t>
      </w:r>
      <w:r w:rsidRPr="00E21054">
        <w:rPr>
          <w:rFonts w:ascii="Times New Roman" w:eastAsia="Times New Roman" w:hAnsi="Times New Roman" w:cs="Times New Roman"/>
          <w:kern w:val="0"/>
          <w:sz w:val="24"/>
          <w:szCs w:val="24"/>
          <w:lang w:eastAsia="fr-FR"/>
          <w14:ligatures w14:val="none"/>
        </w:rPr>
        <w:br/>
        <w:t>Alias : https://www.legifrance.gouv.fr/eli/loi/2023/7/7/2023-567/jo/texte</w:t>
      </w:r>
      <w:r w:rsidRPr="00E21054">
        <w:rPr>
          <w:rFonts w:ascii="Times New Roman" w:eastAsia="Times New Roman" w:hAnsi="Times New Roman" w:cs="Times New Roman"/>
          <w:kern w:val="0"/>
          <w:sz w:val="24"/>
          <w:szCs w:val="24"/>
          <w:lang w:eastAsia="fr-FR"/>
          <w14:ligatures w14:val="none"/>
        </w:rPr>
        <w:br/>
        <w:t>JORF n°0157 du 8 juillet 2023</w:t>
      </w:r>
      <w:r w:rsidRPr="00E21054">
        <w:rPr>
          <w:rFonts w:ascii="Times New Roman" w:eastAsia="Times New Roman" w:hAnsi="Times New Roman" w:cs="Times New Roman"/>
          <w:kern w:val="0"/>
          <w:sz w:val="24"/>
          <w:szCs w:val="24"/>
          <w:lang w:eastAsia="fr-FR"/>
          <w14:ligatures w14:val="none"/>
        </w:rPr>
        <w:br/>
        <w:t>Texte n° 3</w:t>
      </w:r>
    </w:p>
    <w:p w14:paraId="2FAA069B"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L'Assemblée nationale et le Sénat ont adopté,</w:t>
      </w:r>
      <w:r w:rsidRPr="00E21054">
        <w:rPr>
          <w:rFonts w:ascii="Times New Roman" w:eastAsia="Times New Roman" w:hAnsi="Times New Roman" w:cs="Times New Roman"/>
          <w:kern w:val="0"/>
          <w:sz w:val="24"/>
          <w:szCs w:val="24"/>
          <w:lang w:eastAsia="fr-FR"/>
          <w14:ligatures w14:val="none"/>
        </w:rPr>
        <w:br/>
        <w:t>Le Président de la République promulgue la loi dont la teneur suit :</w:t>
      </w:r>
    </w:p>
    <w:p w14:paraId="28CC2AFF" w14:textId="77777777" w:rsidR="00E21054" w:rsidRPr="00E21054" w:rsidRDefault="00E21054" w:rsidP="00E21054">
      <w:pPr>
        <w:spacing w:before="100" w:beforeAutospacing="1" w:after="100" w:afterAutospacing="1" w:line="240" w:lineRule="auto"/>
        <w:ind w:left="450"/>
        <w:outlineLvl w:val="3"/>
        <w:rPr>
          <w:rFonts w:ascii="Times New Roman" w:eastAsia="Times New Roman" w:hAnsi="Times New Roman" w:cs="Times New Roman"/>
          <w:b/>
          <w:bCs/>
          <w:kern w:val="0"/>
          <w:sz w:val="24"/>
          <w:szCs w:val="24"/>
          <w:lang w:eastAsia="fr-FR"/>
          <w14:ligatures w14:val="none"/>
        </w:rPr>
      </w:pPr>
      <w:r w:rsidRPr="00E21054">
        <w:rPr>
          <w:rFonts w:ascii="Times New Roman" w:eastAsia="Times New Roman" w:hAnsi="Times New Roman" w:cs="Times New Roman"/>
          <w:b/>
          <w:bCs/>
          <w:kern w:val="0"/>
          <w:sz w:val="24"/>
          <w:szCs w:val="24"/>
          <w:lang w:eastAsia="fr-FR"/>
          <w14:ligatures w14:val="none"/>
        </w:rPr>
        <w:t>Article 1</w:t>
      </w:r>
    </w:p>
    <w:p w14:paraId="3B9A4570"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I.-Après le chapitre II du titre II du livre Ier de la deuxième partie du code de la santé publique, il est inséré un chapitre II bis ainsi rédigé : </w:t>
      </w:r>
    </w:p>
    <w:p w14:paraId="2866BA7F"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 Chapitre II bis </w:t>
      </w:r>
      <w:r w:rsidRPr="00E21054">
        <w:rPr>
          <w:rFonts w:ascii="Times New Roman" w:eastAsia="Times New Roman" w:hAnsi="Times New Roman" w:cs="Times New Roman"/>
          <w:kern w:val="0"/>
          <w:sz w:val="24"/>
          <w:szCs w:val="24"/>
          <w:lang w:eastAsia="fr-FR"/>
          <w14:ligatures w14:val="none"/>
        </w:rPr>
        <w:br/>
        <w:t xml:space="preserve">« Interruption spontanée de grossesse </w:t>
      </w:r>
    </w:p>
    <w:p w14:paraId="080D67B1"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 Art. L. 2122-6.-Chaque agence régionale de santé met en place un parcours qui associe des professionnels médicaux et des psychologues hospitaliers et libéraux, dans le cadre d'une approche pluridisciplinaire visant à mieux accompagner les femmes et, le cas échéant, </w:t>
      </w:r>
      <w:proofErr w:type="gramStart"/>
      <w:r w:rsidRPr="00E21054">
        <w:rPr>
          <w:rFonts w:ascii="Times New Roman" w:eastAsia="Times New Roman" w:hAnsi="Times New Roman" w:cs="Times New Roman"/>
          <w:kern w:val="0"/>
          <w:sz w:val="24"/>
          <w:szCs w:val="24"/>
          <w:lang w:eastAsia="fr-FR"/>
          <w14:ligatures w14:val="none"/>
        </w:rPr>
        <w:t>leur partenaire confrontés</w:t>
      </w:r>
      <w:proofErr w:type="gramEnd"/>
      <w:r w:rsidRPr="00E21054">
        <w:rPr>
          <w:rFonts w:ascii="Times New Roman" w:eastAsia="Times New Roman" w:hAnsi="Times New Roman" w:cs="Times New Roman"/>
          <w:kern w:val="0"/>
          <w:sz w:val="24"/>
          <w:szCs w:val="24"/>
          <w:lang w:eastAsia="fr-FR"/>
          <w14:ligatures w14:val="none"/>
        </w:rPr>
        <w:t xml:space="preserve"> à une interruption spontanée de grossesse. </w:t>
      </w:r>
      <w:r w:rsidRPr="00E21054">
        <w:rPr>
          <w:rFonts w:ascii="Times New Roman" w:eastAsia="Times New Roman" w:hAnsi="Times New Roman" w:cs="Times New Roman"/>
          <w:kern w:val="0"/>
          <w:sz w:val="24"/>
          <w:szCs w:val="24"/>
          <w:lang w:eastAsia="fr-FR"/>
          <w14:ligatures w14:val="none"/>
        </w:rPr>
        <w:br/>
        <w:t xml:space="preserve">« Ce parcours a pour objectifs de développer la formation des professionnels médicaux sur les conséquences psychologiques des interruptions spontanées de grossesse, d'améliorer l'orientation des femmes et, le cas échéant, de leur partenaire qui y sont confrontés, de faciliter leur accès à un suivi psychologique et d'améliorer le suivi médical des femmes qui ont subi une interruption spontanée de grossesse. Il vise à systématiser l'information des femmes et, le cas échéant, de leur partenaire sur le phénomène d'interruption spontanée de grossesse, sur les possibilités de traitement ou d'intervention et sur les dispositifs de suivi médical et d'accompagnement psychologique disponibles. » </w:t>
      </w:r>
    </w:p>
    <w:p w14:paraId="054FA4B5"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II.-Le I s'applique à compter du 1er septembre 2024, après recensement, par les agences régionales de santé, des modalités de prise en charge spécifiques mises en place par les établissements et les professionnels de santé de leur ressort pour accompagner les femmes et, le cas échéant, </w:t>
      </w:r>
      <w:proofErr w:type="gramStart"/>
      <w:r w:rsidRPr="00E21054">
        <w:rPr>
          <w:rFonts w:ascii="Times New Roman" w:eastAsia="Times New Roman" w:hAnsi="Times New Roman" w:cs="Times New Roman"/>
          <w:kern w:val="0"/>
          <w:sz w:val="24"/>
          <w:szCs w:val="24"/>
          <w:lang w:eastAsia="fr-FR"/>
          <w14:ligatures w14:val="none"/>
        </w:rPr>
        <w:t>leur partenaire confrontés</w:t>
      </w:r>
      <w:proofErr w:type="gramEnd"/>
      <w:r w:rsidRPr="00E21054">
        <w:rPr>
          <w:rFonts w:ascii="Times New Roman" w:eastAsia="Times New Roman" w:hAnsi="Times New Roman" w:cs="Times New Roman"/>
          <w:kern w:val="0"/>
          <w:sz w:val="24"/>
          <w:szCs w:val="24"/>
          <w:lang w:eastAsia="fr-FR"/>
          <w14:ligatures w14:val="none"/>
        </w:rPr>
        <w:t xml:space="preserve"> à une interruption spontanée de grossesse.</w:t>
      </w:r>
    </w:p>
    <w:p w14:paraId="5B6E5818" w14:textId="77777777" w:rsidR="00E21054" w:rsidRPr="00E21054" w:rsidRDefault="00E21054" w:rsidP="00E21054">
      <w:pPr>
        <w:spacing w:before="100" w:beforeAutospacing="1" w:after="100" w:afterAutospacing="1" w:line="240" w:lineRule="auto"/>
        <w:ind w:left="450"/>
        <w:outlineLvl w:val="3"/>
        <w:rPr>
          <w:rFonts w:ascii="Times New Roman" w:eastAsia="Times New Roman" w:hAnsi="Times New Roman" w:cs="Times New Roman"/>
          <w:b/>
          <w:bCs/>
          <w:kern w:val="0"/>
          <w:sz w:val="24"/>
          <w:szCs w:val="24"/>
          <w:lang w:eastAsia="fr-FR"/>
          <w14:ligatures w14:val="none"/>
        </w:rPr>
      </w:pPr>
      <w:r w:rsidRPr="00E21054">
        <w:rPr>
          <w:rFonts w:ascii="Times New Roman" w:eastAsia="Times New Roman" w:hAnsi="Times New Roman" w:cs="Times New Roman"/>
          <w:b/>
          <w:bCs/>
          <w:kern w:val="0"/>
          <w:sz w:val="24"/>
          <w:szCs w:val="24"/>
          <w:lang w:eastAsia="fr-FR"/>
          <w14:ligatures w14:val="none"/>
        </w:rPr>
        <w:t>Article 2</w:t>
      </w:r>
    </w:p>
    <w:p w14:paraId="33366E3B"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lastRenderedPageBreak/>
        <w:br/>
        <w:t xml:space="preserve">I.-Après l'article L. 323-1-1 du code de la sécurité sociale, il est inséré un article L. 323-1-2 ainsi rédigé : </w:t>
      </w:r>
    </w:p>
    <w:p w14:paraId="4A2F9B49"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 Art. L. 323-1-2.-Par dérogation au premier alinéa de l'article L. 323-1, en cas de constat d'une incapacité de travail faisant suite à une interruption spontanée de grossesse ayant eu lieu avant la vingt-deuxième semaine d'aménorrhée, l'indemnité journalière prévue à l'article L. 321-1 est accordée sans délai. » </w:t>
      </w:r>
    </w:p>
    <w:p w14:paraId="1F650ECC"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II.-Le II de l'article 115 de la loi n° 2017-1837 du 30 décembre 2017 de finances pour 2018 est complété par un 7° ainsi rédigé : </w:t>
      </w:r>
      <w:r w:rsidRPr="00E21054">
        <w:rPr>
          <w:rFonts w:ascii="Times New Roman" w:eastAsia="Times New Roman" w:hAnsi="Times New Roman" w:cs="Times New Roman"/>
          <w:kern w:val="0"/>
          <w:sz w:val="24"/>
          <w:szCs w:val="24"/>
          <w:lang w:eastAsia="fr-FR"/>
          <w14:ligatures w14:val="none"/>
        </w:rPr>
        <w:br/>
        <w:t xml:space="preserve">« 7° Au congé de maladie faisant suite à une interruption spontanée de grossesse ayant eu lieu avant la vingt-deuxième semaine d'aménorrhée. » </w:t>
      </w:r>
      <w:r w:rsidRPr="00E21054">
        <w:rPr>
          <w:rFonts w:ascii="Times New Roman" w:eastAsia="Times New Roman" w:hAnsi="Times New Roman" w:cs="Times New Roman"/>
          <w:kern w:val="0"/>
          <w:sz w:val="24"/>
          <w:szCs w:val="24"/>
          <w:lang w:eastAsia="fr-FR"/>
          <w14:ligatures w14:val="none"/>
        </w:rPr>
        <w:br/>
        <w:t xml:space="preserve">III.-Le code de la sécurité sociale est ainsi modifié : </w:t>
      </w:r>
      <w:r w:rsidRPr="00E21054">
        <w:rPr>
          <w:rFonts w:ascii="Times New Roman" w:eastAsia="Times New Roman" w:hAnsi="Times New Roman" w:cs="Times New Roman"/>
          <w:kern w:val="0"/>
          <w:sz w:val="24"/>
          <w:szCs w:val="24"/>
          <w:lang w:eastAsia="fr-FR"/>
          <w14:ligatures w14:val="none"/>
        </w:rPr>
        <w:br/>
        <w:t xml:space="preserve">1° Au 9° de l'article L. 169-2, le mot : « sixième » est remplacé par le mot : « neuvième » ; </w:t>
      </w:r>
      <w:r w:rsidRPr="00E21054">
        <w:rPr>
          <w:rFonts w:ascii="Times New Roman" w:eastAsia="Times New Roman" w:hAnsi="Times New Roman" w:cs="Times New Roman"/>
          <w:kern w:val="0"/>
          <w:sz w:val="24"/>
          <w:szCs w:val="24"/>
          <w:lang w:eastAsia="fr-FR"/>
          <w14:ligatures w14:val="none"/>
        </w:rPr>
        <w:br/>
        <w:t xml:space="preserve">2° Au 10° de l'article L. 16-10-1, le mot : « sixième » est remplacé par le mot : « neuvième » ; </w:t>
      </w:r>
      <w:r w:rsidRPr="00E21054">
        <w:rPr>
          <w:rFonts w:ascii="Times New Roman" w:eastAsia="Times New Roman" w:hAnsi="Times New Roman" w:cs="Times New Roman"/>
          <w:kern w:val="0"/>
          <w:sz w:val="24"/>
          <w:szCs w:val="24"/>
          <w:lang w:eastAsia="fr-FR"/>
          <w14:ligatures w14:val="none"/>
        </w:rPr>
        <w:br/>
        <w:t xml:space="preserve">3° A l'article L. 622-1, après la référence : « L. 323-1-1 », est insérée la référence : «, L. 323-1-2 ». </w:t>
      </w:r>
      <w:r w:rsidRPr="00E21054">
        <w:rPr>
          <w:rFonts w:ascii="Times New Roman" w:eastAsia="Times New Roman" w:hAnsi="Times New Roman" w:cs="Times New Roman"/>
          <w:kern w:val="0"/>
          <w:sz w:val="24"/>
          <w:szCs w:val="24"/>
          <w:lang w:eastAsia="fr-FR"/>
          <w14:ligatures w14:val="none"/>
        </w:rPr>
        <w:br/>
        <w:t xml:space="preserve">IV.-Le code rural et de la pêche maritime est ainsi modifié : </w:t>
      </w:r>
      <w:r w:rsidRPr="00E21054">
        <w:rPr>
          <w:rFonts w:ascii="Times New Roman" w:eastAsia="Times New Roman" w:hAnsi="Times New Roman" w:cs="Times New Roman"/>
          <w:kern w:val="0"/>
          <w:sz w:val="24"/>
          <w:szCs w:val="24"/>
          <w:lang w:eastAsia="fr-FR"/>
          <w14:ligatures w14:val="none"/>
        </w:rPr>
        <w:br/>
        <w:t xml:space="preserve">1° Le cinquième alinéa de l'article L. 732-4 est remplacé par quatre alinéas ainsi rédigés : </w:t>
      </w:r>
      <w:r w:rsidRPr="00E21054">
        <w:rPr>
          <w:rFonts w:ascii="Times New Roman" w:eastAsia="Times New Roman" w:hAnsi="Times New Roman" w:cs="Times New Roman"/>
          <w:kern w:val="0"/>
          <w:sz w:val="24"/>
          <w:szCs w:val="24"/>
          <w:lang w:eastAsia="fr-FR"/>
          <w14:ligatures w14:val="none"/>
        </w:rPr>
        <w:br/>
        <w:t xml:space="preserve">« Les indemnités journalières sont servies à l'expiration d'un délai de carence aux assurés ayant une durée minimale d'affiliation dans le régime. La durée d'indemnisation est plafonnée. </w:t>
      </w:r>
      <w:r w:rsidRPr="00E21054">
        <w:rPr>
          <w:rFonts w:ascii="Times New Roman" w:eastAsia="Times New Roman" w:hAnsi="Times New Roman" w:cs="Times New Roman"/>
          <w:kern w:val="0"/>
          <w:sz w:val="24"/>
          <w:szCs w:val="24"/>
          <w:lang w:eastAsia="fr-FR"/>
          <w14:ligatures w14:val="none"/>
        </w:rPr>
        <w:br/>
        <w:t xml:space="preserve">« Par dérogation au cinquième alinéa du présent article, l'indemnité journalière versée à l'assuré pour la première incapacité de continuer ou de reprendre le travail est accordée sans délai en cas : </w:t>
      </w:r>
      <w:r w:rsidRPr="00E21054">
        <w:rPr>
          <w:rFonts w:ascii="Times New Roman" w:eastAsia="Times New Roman" w:hAnsi="Times New Roman" w:cs="Times New Roman"/>
          <w:kern w:val="0"/>
          <w:sz w:val="24"/>
          <w:szCs w:val="24"/>
          <w:lang w:eastAsia="fr-FR"/>
          <w14:ligatures w14:val="none"/>
        </w:rPr>
        <w:br/>
        <w:t xml:space="preserve">« a) De décès de son enfant âgé de moins de vingt-cinq ans ou de décès d'une personne âgée de moins de vingt-cinq ans dont l'assuré a la charge effective et permanente, dans un délai de treize semaines à compter de cette date ; </w:t>
      </w:r>
      <w:r w:rsidRPr="00E21054">
        <w:rPr>
          <w:rFonts w:ascii="Times New Roman" w:eastAsia="Times New Roman" w:hAnsi="Times New Roman" w:cs="Times New Roman"/>
          <w:kern w:val="0"/>
          <w:sz w:val="24"/>
          <w:szCs w:val="24"/>
          <w:lang w:eastAsia="fr-FR"/>
          <w14:ligatures w14:val="none"/>
        </w:rPr>
        <w:br/>
        <w:t xml:space="preserve">« b) De constat d'une incapacité de travail faisant suite à une interruption spontanée de grossesse ayant eu lieu avant la vingt-deuxième semaine d'aménorrhée. » ; </w:t>
      </w:r>
      <w:r w:rsidRPr="00E21054">
        <w:rPr>
          <w:rFonts w:ascii="Times New Roman" w:eastAsia="Times New Roman" w:hAnsi="Times New Roman" w:cs="Times New Roman"/>
          <w:kern w:val="0"/>
          <w:sz w:val="24"/>
          <w:szCs w:val="24"/>
          <w:lang w:eastAsia="fr-FR"/>
          <w14:ligatures w14:val="none"/>
        </w:rPr>
        <w:br/>
        <w:t xml:space="preserve">2° Après la première phrase de l'avant-dernier alinéa de l'article L. 781-21, est insérée une phrase ainsi rédigée : « Par dérogation, en cas de constat d'une incapacité de travail faisant suite à une interruption spontanée de grossesse ayant eu lieu avant la vingt-deuxième semaine d'aménorrhée, l'indemnité journalière est accordée sans délai. » </w:t>
      </w:r>
      <w:r w:rsidRPr="00E21054">
        <w:rPr>
          <w:rFonts w:ascii="Times New Roman" w:eastAsia="Times New Roman" w:hAnsi="Times New Roman" w:cs="Times New Roman"/>
          <w:kern w:val="0"/>
          <w:sz w:val="24"/>
          <w:szCs w:val="24"/>
          <w:lang w:eastAsia="fr-FR"/>
          <w14:ligatures w14:val="none"/>
        </w:rPr>
        <w:br/>
        <w:t>V.-Les I à IV du présent article sont applicables aux arrêts de travail prescrits à compter d'une date prévue par décret, et au plus tard du 1er janvier 2024.</w:t>
      </w:r>
    </w:p>
    <w:p w14:paraId="02F56255" w14:textId="77777777" w:rsidR="00E21054" w:rsidRPr="00E21054" w:rsidRDefault="00E21054" w:rsidP="00E21054">
      <w:pPr>
        <w:spacing w:before="100" w:beforeAutospacing="1" w:after="100" w:afterAutospacing="1" w:line="240" w:lineRule="auto"/>
        <w:ind w:left="450"/>
        <w:outlineLvl w:val="3"/>
        <w:rPr>
          <w:rFonts w:ascii="Times New Roman" w:eastAsia="Times New Roman" w:hAnsi="Times New Roman" w:cs="Times New Roman"/>
          <w:b/>
          <w:bCs/>
          <w:kern w:val="0"/>
          <w:sz w:val="24"/>
          <w:szCs w:val="24"/>
          <w:lang w:eastAsia="fr-FR"/>
          <w14:ligatures w14:val="none"/>
        </w:rPr>
      </w:pPr>
      <w:r w:rsidRPr="00E21054">
        <w:rPr>
          <w:rFonts w:ascii="Times New Roman" w:eastAsia="Times New Roman" w:hAnsi="Times New Roman" w:cs="Times New Roman"/>
          <w:b/>
          <w:bCs/>
          <w:kern w:val="0"/>
          <w:sz w:val="24"/>
          <w:szCs w:val="24"/>
          <w:lang w:eastAsia="fr-FR"/>
          <w14:ligatures w14:val="none"/>
        </w:rPr>
        <w:t>Article 3</w:t>
      </w:r>
    </w:p>
    <w:p w14:paraId="1ACA0F87"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code du travail est ainsi modifié : </w:t>
      </w:r>
      <w:r w:rsidRPr="00E21054">
        <w:rPr>
          <w:rFonts w:ascii="Times New Roman" w:eastAsia="Times New Roman" w:hAnsi="Times New Roman" w:cs="Times New Roman"/>
          <w:kern w:val="0"/>
          <w:sz w:val="24"/>
          <w:szCs w:val="24"/>
          <w:lang w:eastAsia="fr-FR"/>
          <w14:ligatures w14:val="none"/>
        </w:rPr>
        <w:br/>
        <w:t xml:space="preserve">1° Après l'article L. 1225-4-2, il est inséré un article L. 1225-4-3 ainsi rédigé : </w:t>
      </w:r>
    </w:p>
    <w:p w14:paraId="54C26DCF"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 Art. L. 1225-4-3.-Aucun employeur ne peut rompre le contrat de travail d'une salariée </w:t>
      </w:r>
      <w:r w:rsidRPr="00E21054">
        <w:rPr>
          <w:rFonts w:ascii="Times New Roman" w:eastAsia="Times New Roman" w:hAnsi="Times New Roman" w:cs="Times New Roman"/>
          <w:kern w:val="0"/>
          <w:sz w:val="24"/>
          <w:szCs w:val="24"/>
          <w:lang w:eastAsia="fr-FR"/>
          <w14:ligatures w14:val="none"/>
        </w:rPr>
        <w:lastRenderedPageBreak/>
        <w:t xml:space="preserve">pendant les dix semaines suivant une interruption spontanée de grossesse médicalement constatée ayant eu lieu entre la quatorzième et la vingt et unième semaine d'aménorrhée incluses. </w:t>
      </w:r>
      <w:r w:rsidRPr="00E21054">
        <w:rPr>
          <w:rFonts w:ascii="Times New Roman" w:eastAsia="Times New Roman" w:hAnsi="Times New Roman" w:cs="Times New Roman"/>
          <w:kern w:val="0"/>
          <w:sz w:val="24"/>
          <w:szCs w:val="24"/>
          <w:lang w:eastAsia="fr-FR"/>
          <w14:ligatures w14:val="none"/>
        </w:rPr>
        <w:br/>
        <w:t xml:space="preserve">« Toutefois, l'employeur peut rompre le contrat s'il justifie d'une faute grave de l'intéressée ou de son impossibilité de maintenir ce contrat pour un motif étranger à l'interruption spontanée de grossesse. » ; </w:t>
      </w:r>
    </w:p>
    <w:p w14:paraId="41FB7EC8"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2° A l'article L. 1225-6, après la référence : « L. 1225-4 », est insérée la référence : «, L. 1225-4-3 ».</w:t>
      </w:r>
    </w:p>
    <w:p w14:paraId="683B9DAA" w14:textId="77777777" w:rsidR="00E21054" w:rsidRPr="00E21054" w:rsidRDefault="00E21054" w:rsidP="00E21054">
      <w:pPr>
        <w:spacing w:before="100" w:beforeAutospacing="1" w:after="100" w:afterAutospacing="1" w:line="240" w:lineRule="auto"/>
        <w:ind w:left="450"/>
        <w:outlineLvl w:val="3"/>
        <w:rPr>
          <w:rFonts w:ascii="Times New Roman" w:eastAsia="Times New Roman" w:hAnsi="Times New Roman" w:cs="Times New Roman"/>
          <w:b/>
          <w:bCs/>
          <w:kern w:val="0"/>
          <w:sz w:val="24"/>
          <w:szCs w:val="24"/>
          <w:lang w:eastAsia="fr-FR"/>
          <w14:ligatures w14:val="none"/>
        </w:rPr>
      </w:pPr>
      <w:r w:rsidRPr="00E21054">
        <w:rPr>
          <w:rFonts w:ascii="Times New Roman" w:eastAsia="Times New Roman" w:hAnsi="Times New Roman" w:cs="Times New Roman"/>
          <w:b/>
          <w:bCs/>
          <w:kern w:val="0"/>
          <w:sz w:val="24"/>
          <w:szCs w:val="24"/>
          <w:lang w:eastAsia="fr-FR"/>
          <w14:ligatures w14:val="none"/>
        </w:rPr>
        <w:t>Article 4</w:t>
      </w:r>
    </w:p>
    <w:p w14:paraId="521C68E2"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I de l'article L. 162-58 du code de la sécurité sociale est ainsi modifié : </w:t>
      </w:r>
      <w:r w:rsidRPr="00E21054">
        <w:rPr>
          <w:rFonts w:ascii="Times New Roman" w:eastAsia="Times New Roman" w:hAnsi="Times New Roman" w:cs="Times New Roman"/>
          <w:kern w:val="0"/>
          <w:sz w:val="24"/>
          <w:szCs w:val="24"/>
          <w:lang w:eastAsia="fr-FR"/>
          <w14:ligatures w14:val="none"/>
        </w:rPr>
        <w:br/>
        <w:t xml:space="preserve">1° Le 2° est ainsi modifié : </w:t>
      </w:r>
      <w:r w:rsidRPr="00E21054">
        <w:rPr>
          <w:rFonts w:ascii="Times New Roman" w:eastAsia="Times New Roman" w:hAnsi="Times New Roman" w:cs="Times New Roman"/>
          <w:kern w:val="0"/>
          <w:sz w:val="24"/>
          <w:szCs w:val="24"/>
          <w:lang w:eastAsia="fr-FR"/>
          <w14:ligatures w14:val="none"/>
        </w:rPr>
        <w:br/>
        <w:t xml:space="preserve">a) Après la seconde occurrence du mot : « médecin », sont insérés les mots : « ou une sage-femme » ; </w:t>
      </w:r>
      <w:r w:rsidRPr="00E21054">
        <w:rPr>
          <w:rFonts w:ascii="Times New Roman" w:eastAsia="Times New Roman" w:hAnsi="Times New Roman" w:cs="Times New Roman"/>
          <w:kern w:val="0"/>
          <w:sz w:val="24"/>
          <w:szCs w:val="24"/>
          <w:lang w:eastAsia="fr-FR"/>
          <w14:ligatures w14:val="none"/>
        </w:rPr>
        <w:br/>
        <w:t xml:space="preserve">b) Est ajoutée une phrase ainsi rédigée : « En cas d'interruption spontanée de grossesse, le partenaire de la patiente peut également faire l'objet d'un adressage par la sage-femme. » ; </w:t>
      </w:r>
      <w:r w:rsidRPr="00E21054">
        <w:rPr>
          <w:rFonts w:ascii="Times New Roman" w:eastAsia="Times New Roman" w:hAnsi="Times New Roman" w:cs="Times New Roman"/>
          <w:kern w:val="0"/>
          <w:sz w:val="24"/>
          <w:szCs w:val="24"/>
          <w:lang w:eastAsia="fr-FR"/>
          <w14:ligatures w14:val="none"/>
        </w:rPr>
        <w:br/>
        <w:t xml:space="preserve">2° Au dernier alinéa, après le mot : « médecins », il est inséré le mot : «, </w:t>
      </w:r>
      <w:proofErr w:type="spellStart"/>
      <w:r w:rsidRPr="00E21054">
        <w:rPr>
          <w:rFonts w:ascii="Times New Roman" w:eastAsia="Times New Roman" w:hAnsi="Times New Roman" w:cs="Times New Roman"/>
          <w:kern w:val="0"/>
          <w:sz w:val="24"/>
          <w:szCs w:val="24"/>
          <w:lang w:eastAsia="fr-FR"/>
          <w14:ligatures w14:val="none"/>
        </w:rPr>
        <w:t>sages-femmes</w:t>
      </w:r>
      <w:proofErr w:type="spellEnd"/>
      <w:r w:rsidRPr="00E21054">
        <w:rPr>
          <w:rFonts w:ascii="Times New Roman" w:eastAsia="Times New Roman" w:hAnsi="Times New Roman" w:cs="Times New Roman"/>
          <w:kern w:val="0"/>
          <w:sz w:val="24"/>
          <w:szCs w:val="24"/>
          <w:lang w:eastAsia="fr-FR"/>
          <w14:ligatures w14:val="none"/>
        </w:rPr>
        <w:t xml:space="preserve"> ».</w:t>
      </w:r>
    </w:p>
    <w:p w14:paraId="26F0960C" w14:textId="77777777" w:rsidR="00E21054" w:rsidRPr="00E21054" w:rsidRDefault="00E21054" w:rsidP="00E21054">
      <w:pPr>
        <w:spacing w:before="100" w:beforeAutospacing="1" w:after="100" w:afterAutospacing="1" w:line="240" w:lineRule="auto"/>
        <w:ind w:left="450"/>
        <w:outlineLvl w:val="3"/>
        <w:rPr>
          <w:rFonts w:ascii="Times New Roman" w:eastAsia="Times New Roman" w:hAnsi="Times New Roman" w:cs="Times New Roman"/>
          <w:b/>
          <w:bCs/>
          <w:kern w:val="0"/>
          <w:sz w:val="24"/>
          <w:szCs w:val="24"/>
          <w:lang w:eastAsia="fr-FR"/>
          <w14:ligatures w14:val="none"/>
        </w:rPr>
      </w:pPr>
      <w:r w:rsidRPr="00E21054">
        <w:rPr>
          <w:rFonts w:ascii="Times New Roman" w:eastAsia="Times New Roman" w:hAnsi="Times New Roman" w:cs="Times New Roman"/>
          <w:b/>
          <w:bCs/>
          <w:kern w:val="0"/>
          <w:sz w:val="24"/>
          <w:szCs w:val="24"/>
          <w:lang w:eastAsia="fr-FR"/>
          <w14:ligatures w14:val="none"/>
        </w:rPr>
        <w:t>Article 5</w:t>
      </w:r>
    </w:p>
    <w:p w14:paraId="76B90C12" w14:textId="77777777" w:rsidR="00E21054" w:rsidRPr="00E21054" w:rsidRDefault="00E21054" w:rsidP="00E21054">
      <w:pPr>
        <w:spacing w:before="100" w:beforeAutospacing="1" w:after="100" w:afterAutospacing="1" w:line="240" w:lineRule="auto"/>
        <w:ind w:left="450"/>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Au premier alinéa du II de l'article 79 de la loi n° 2021-1754 du 23 décembre 2021 de financement de la sécurité sociale pour 2022, après le mot : « article », sont insérés les mots : «, qui évalue également l'accessibilité du dispositif pour les couples confrontés à une interruption spontanée de grossesse, ». </w:t>
      </w:r>
      <w:r w:rsidRPr="00E21054">
        <w:rPr>
          <w:rFonts w:ascii="Times New Roman" w:eastAsia="Times New Roman" w:hAnsi="Times New Roman" w:cs="Times New Roman"/>
          <w:kern w:val="0"/>
          <w:sz w:val="24"/>
          <w:szCs w:val="24"/>
          <w:lang w:eastAsia="fr-FR"/>
          <w14:ligatures w14:val="none"/>
        </w:rPr>
        <w:br/>
        <w:t>La présente loi sera exécutée comme loi de l'Etat.</w:t>
      </w:r>
    </w:p>
    <w:p w14:paraId="3410F3D8"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Fait à Paris, le 7 juillet 2023.</w:t>
      </w:r>
    </w:p>
    <w:p w14:paraId="09676F20"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Emmanuel Macron</w:t>
      </w:r>
      <w:r w:rsidRPr="00E21054">
        <w:rPr>
          <w:rFonts w:ascii="Times New Roman" w:eastAsia="Times New Roman" w:hAnsi="Times New Roman" w:cs="Times New Roman"/>
          <w:kern w:val="0"/>
          <w:sz w:val="24"/>
          <w:szCs w:val="24"/>
          <w:lang w:eastAsia="fr-FR"/>
          <w14:ligatures w14:val="none"/>
        </w:rPr>
        <w:br/>
        <w:t>Par le Président de la République :</w:t>
      </w:r>
    </w:p>
    <w:p w14:paraId="601EE74E"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La Première ministre,</w:t>
      </w:r>
      <w:r w:rsidRPr="00E21054">
        <w:rPr>
          <w:rFonts w:ascii="Times New Roman" w:eastAsia="Times New Roman" w:hAnsi="Times New Roman" w:cs="Times New Roman"/>
          <w:kern w:val="0"/>
          <w:sz w:val="24"/>
          <w:szCs w:val="24"/>
          <w:lang w:eastAsia="fr-FR"/>
          <w14:ligatures w14:val="none"/>
        </w:rPr>
        <w:br/>
        <w:t>Élisabeth Borne</w:t>
      </w:r>
    </w:p>
    <w:p w14:paraId="1C9C7C85"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ministre de </w:t>
      </w:r>
      <w:proofErr w:type="gramStart"/>
      <w:r w:rsidRPr="00E21054">
        <w:rPr>
          <w:rFonts w:ascii="Times New Roman" w:eastAsia="Times New Roman" w:hAnsi="Times New Roman" w:cs="Times New Roman"/>
          <w:kern w:val="0"/>
          <w:sz w:val="24"/>
          <w:szCs w:val="24"/>
          <w:lang w:eastAsia="fr-FR"/>
          <w14:ligatures w14:val="none"/>
        </w:rPr>
        <w:t>l'économie</w:t>
      </w:r>
      <w:proofErr w:type="gramEnd"/>
      <w:r w:rsidRPr="00E21054">
        <w:rPr>
          <w:rFonts w:ascii="Times New Roman" w:eastAsia="Times New Roman" w:hAnsi="Times New Roman" w:cs="Times New Roman"/>
          <w:kern w:val="0"/>
          <w:sz w:val="24"/>
          <w:szCs w:val="24"/>
          <w:lang w:eastAsia="fr-FR"/>
          <w14:ligatures w14:val="none"/>
        </w:rPr>
        <w:t>, des finances et de la souveraineté industrielle et numérique,</w:t>
      </w:r>
      <w:r w:rsidRPr="00E21054">
        <w:rPr>
          <w:rFonts w:ascii="Times New Roman" w:eastAsia="Times New Roman" w:hAnsi="Times New Roman" w:cs="Times New Roman"/>
          <w:kern w:val="0"/>
          <w:sz w:val="24"/>
          <w:szCs w:val="24"/>
          <w:lang w:eastAsia="fr-FR"/>
          <w14:ligatures w14:val="none"/>
        </w:rPr>
        <w:br/>
        <w:t>Bruno Le Maire</w:t>
      </w:r>
    </w:p>
    <w:p w14:paraId="3A61C459"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Le ministre du travail, du plein emploi et de l'insertion,</w:t>
      </w:r>
      <w:r w:rsidRPr="00E21054">
        <w:rPr>
          <w:rFonts w:ascii="Times New Roman" w:eastAsia="Times New Roman" w:hAnsi="Times New Roman" w:cs="Times New Roman"/>
          <w:kern w:val="0"/>
          <w:sz w:val="24"/>
          <w:szCs w:val="24"/>
          <w:lang w:eastAsia="fr-FR"/>
          <w14:ligatures w14:val="none"/>
        </w:rPr>
        <w:br/>
        <w:t xml:space="preserve">Olivier </w:t>
      </w:r>
      <w:proofErr w:type="spellStart"/>
      <w:r w:rsidRPr="00E21054">
        <w:rPr>
          <w:rFonts w:ascii="Times New Roman" w:eastAsia="Times New Roman" w:hAnsi="Times New Roman" w:cs="Times New Roman"/>
          <w:kern w:val="0"/>
          <w:sz w:val="24"/>
          <w:szCs w:val="24"/>
          <w:lang w:eastAsia="fr-FR"/>
          <w14:ligatures w14:val="none"/>
        </w:rPr>
        <w:t>Dussopt</w:t>
      </w:r>
      <w:proofErr w:type="spellEnd"/>
    </w:p>
    <w:p w14:paraId="53B64F7D"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lastRenderedPageBreak/>
        <w:br/>
        <w:t xml:space="preserve">Le ministre de </w:t>
      </w:r>
      <w:proofErr w:type="gramStart"/>
      <w:r w:rsidRPr="00E21054">
        <w:rPr>
          <w:rFonts w:ascii="Times New Roman" w:eastAsia="Times New Roman" w:hAnsi="Times New Roman" w:cs="Times New Roman"/>
          <w:kern w:val="0"/>
          <w:sz w:val="24"/>
          <w:szCs w:val="24"/>
          <w:lang w:eastAsia="fr-FR"/>
          <w14:ligatures w14:val="none"/>
        </w:rPr>
        <w:t>l'agriculture</w:t>
      </w:r>
      <w:proofErr w:type="gramEnd"/>
      <w:r w:rsidRPr="00E21054">
        <w:rPr>
          <w:rFonts w:ascii="Times New Roman" w:eastAsia="Times New Roman" w:hAnsi="Times New Roman" w:cs="Times New Roman"/>
          <w:kern w:val="0"/>
          <w:sz w:val="24"/>
          <w:szCs w:val="24"/>
          <w:lang w:eastAsia="fr-FR"/>
          <w14:ligatures w14:val="none"/>
        </w:rPr>
        <w:t xml:space="preserve"> et de la souveraineté alimentaire,</w:t>
      </w:r>
      <w:r w:rsidRPr="00E21054">
        <w:rPr>
          <w:rFonts w:ascii="Times New Roman" w:eastAsia="Times New Roman" w:hAnsi="Times New Roman" w:cs="Times New Roman"/>
          <w:kern w:val="0"/>
          <w:sz w:val="24"/>
          <w:szCs w:val="24"/>
          <w:lang w:eastAsia="fr-FR"/>
          <w14:ligatures w14:val="none"/>
        </w:rPr>
        <w:br/>
        <w:t xml:space="preserve">Marc </w:t>
      </w:r>
      <w:proofErr w:type="spellStart"/>
      <w:r w:rsidRPr="00E21054">
        <w:rPr>
          <w:rFonts w:ascii="Times New Roman" w:eastAsia="Times New Roman" w:hAnsi="Times New Roman" w:cs="Times New Roman"/>
          <w:kern w:val="0"/>
          <w:sz w:val="24"/>
          <w:szCs w:val="24"/>
          <w:lang w:eastAsia="fr-FR"/>
          <w14:ligatures w14:val="none"/>
        </w:rPr>
        <w:t>Fesneau</w:t>
      </w:r>
      <w:proofErr w:type="spellEnd"/>
    </w:p>
    <w:p w14:paraId="1414615A"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ministre de la </w:t>
      </w:r>
      <w:proofErr w:type="gramStart"/>
      <w:r w:rsidRPr="00E21054">
        <w:rPr>
          <w:rFonts w:ascii="Times New Roman" w:eastAsia="Times New Roman" w:hAnsi="Times New Roman" w:cs="Times New Roman"/>
          <w:kern w:val="0"/>
          <w:sz w:val="24"/>
          <w:szCs w:val="24"/>
          <w:lang w:eastAsia="fr-FR"/>
          <w14:ligatures w14:val="none"/>
        </w:rPr>
        <w:t>santé</w:t>
      </w:r>
      <w:proofErr w:type="gramEnd"/>
      <w:r w:rsidRPr="00E21054">
        <w:rPr>
          <w:rFonts w:ascii="Times New Roman" w:eastAsia="Times New Roman" w:hAnsi="Times New Roman" w:cs="Times New Roman"/>
          <w:kern w:val="0"/>
          <w:sz w:val="24"/>
          <w:szCs w:val="24"/>
          <w:lang w:eastAsia="fr-FR"/>
          <w14:ligatures w14:val="none"/>
        </w:rPr>
        <w:t xml:space="preserve"> et de la prévention,</w:t>
      </w:r>
      <w:r w:rsidRPr="00E21054">
        <w:rPr>
          <w:rFonts w:ascii="Times New Roman" w:eastAsia="Times New Roman" w:hAnsi="Times New Roman" w:cs="Times New Roman"/>
          <w:kern w:val="0"/>
          <w:sz w:val="24"/>
          <w:szCs w:val="24"/>
          <w:lang w:eastAsia="fr-FR"/>
          <w14:ligatures w14:val="none"/>
        </w:rPr>
        <w:br/>
        <w:t>François Braun</w:t>
      </w:r>
    </w:p>
    <w:p w14:paraId="6CE78598"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ministre des </w:t>
      </w:r>
      <w:proofErr w:type="gramStart"/>
      <w:r w:rsidRPr="00E21054">
        <w:rPr>
          <w:rFonts w:ascii="Times New Roman" w:eastAsia="Times New Roman" w:hAnsi="Times New Roman" w:cs="Times New Roman"/>
          <w:kern w:val="0"/>
          <w:sz w:val="24"/>
          <w:szCs w:val="24"/>
          <w:lang w:eastAsia="fr-FR"/>
          <w14:ligatures w14:val="none"/>
        </w:rPr>
        <w:t>solidarités</w:t>
      </w:r>
      <w:proofErr w:type="gramEnd"/>
      <w:r w:rsidRPr="00E21054">
        <w:rPr>
          <w:rFonts w:ascii="Times New Roman" w:eastAsia="Times New Roman" w:hAnsi="Times New Roman" w:cs="Times New Roman"/>
          <w:kern w:val="0"/>
          <w:sz w:val="24"/>
          <w:szCs w:val="24"/>
          <w:lang w:eastAsia="fr-FR"/>
          <w14:ligatures w14:val="none"/>
        </w:rPr>
        <w:t>, de l'autonomie et des personnes handicapées,</w:t>
      </w:r>
      <w:r w:rsidRPr="00E21054">
        <w:rPr>
          <w:rFonts w:ascii="Times New Roman" w:eastAsia="Times New Roman" w:hAnsi="Times New Roman" w:cs="Times New Roman"/>
          <w:kern w:val="0"/>
          <w:sz w:val="24"/>
          <w:szCs w:val="24"/>
          <w:lang w:eastAsia="fr-FR"/>
          <w14:ligatures w14:val="none"/>
        </w:rPr>
        <w:br/>
        <w:t>Jean-Christophe Combe</w:t>
      </w:r>
    </w:p>
    <w:p w14:paraId="08FD1880"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 xml:space="preserve">Le ministre de la </w:t>
      </w:r>
      <w:proofErr w:type="gramStart"/>
      <w:r w:rsidRPr="00E21054">
        <w:rPr>
          <w:rFonts w:ascii="Times New Roman" w:eastAsia="Times New Roman" w:hAnsi="Times New Roman" w:cs="Times New Roman"/>
          <w:kern w:val="0"/>
          <w:sz w:val="24"/>
          <w:szCs w:val="24"/>
          <w:lang w:eastAsia="fr-FR"/>
          <w14:ligatures w14:val="none"/>
        </w:rPr>
        <w:t>transformation</w:t>
      </w:r>
      <w:proofErr w:type="gramEnd"/>
      <w:r w:rsidRPr="00E21054">
        <w:rPr>
          <w:rFonts w:ascii="Times New Roman" w:eastAsia="Times New Roman" w:hAnsi="Times New Roman" w:cs="Times New Roman"/>
          <w:kern w:val="0"/>
          <w:sz w:val="24"/>
          <w:szCs w:val="24"/>
          <w:lang w:eastAsia="fr-FR"/>
          <w14:ligatures w14:val="none"/>
        </w:rPr>
        <w:t xml:space="preserve"> et de la fonction publiques,</w:t>
      </w:r>
      <w:r w:rsidRPr="00E21054">
        <w:rPr>
          <w:rFonts w:ascii="Times New Roman" w:eastAsia="Times New Roman" w:hAnsi="Times New Roman" w:cs="Times New Roman"/>
          <w:kern w:val="0"/>
          <w:sz w:val="24"/>
          <w:szCs w:val="24"/>
          <w:lang w:eastAsia="fr-FR"/>
          <w14:ligatures w14:val="none"/>
        </w:rPr>
        <w:br/>
        <w:t xml:space="preserve">Stanislas </w:t>
      </w:r>
      <w:proofErr w:type="spellStart"/>
      <w:r w:rsidRPr="00E21054">
        <w:rPr>
          <w:rFonts w:ascii="Times New Roman" w:eastAsia="Times New Roman" w:hAnsi="Times New Roman" w:cs="Times New Roman"/>
          <w:kern w:val="0"/>
          <w:sz w:val="24"/>
          <w:szCs w:val="24"/>
          <w:lang w:eastAsia="fr-FR"/>
          <w14:ligatures w14:val="none"/>
        </w:rPr>
        <w:t>Guerini</w:t>
      </w:r>
      <w:proofErr w:type="spellEnd"/>
    </w:p>
    <w:p w14:paraId="70A198C6"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La ministre déléguée auprès de la Première ministre, chargée de l'égalité entre les femmes et les hommes, de la diversité et de l'égalité des chances,</w:t>
      </w:r>
      <w:r w:rsidRPr="00E21054">
        <w:rPr>
          <w:rFonts w:ascii="Times New Roman" w:eastAsia="Times New Roman" w:hAnsi="Times New Roman" w:cs="Times New Roman"/>
          <w:kern w:val="0"/>
          <w:sz w:val="24"/>
          <w:szCs w:val="24"/>
          <w:lang w:eastAsia="fr-FR"/>
          <w14:ligatures w14:val="none"/>
        </w:rPr>
        <w:br/>
        <w:t>Isabelle Rome</w:t>
      </w:r>
    </w:p>
    <w:p w14:paraId="026EDF91" w14:textId="77777777" w:rsidR="00E21054" w:rsidRPr="00E21054" w:rsidRDefault="00E21054" w:rsidP="00E21054">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E21054">
        <w:rPr>
          <w:rFonts w:ascii="Times New Roman" w:eastAsia="Times New Roman" w:hAnsi="Times New Roman" w:cs="Times New Roman"/>
          <w:kern w:val="0"/>
          <w:sz w:val="24"/>
          <w:szCs w:val="24"/>
          <w:lang w:eastAsia="fr-FR"/>
          <w14:ligatures w14:val="none"/>
        </w:rPr>
        <w:br/>
        <w:t>Travaux préparatoires : loi n° 2023-567.</w:t>
      </w:r>
      <w:r w:rsidRPr="00E21054">
        <w:rPr>
          <w:rFonts w:ascii="Times New Roman" w:eastAsia="Times New Roman" w:hAnsi="Times New Roman" w:cs="Times New Roman"/>
          <w:kern w:val="0"/>
          <w:sz w:val="24"/>
          <w:szCs w:val="24"/>
          <w:lang w:eastAsia="fr-FR"/>
          <w14:ligatures w14:val="none"/>
        </w:rPr>
        <w:br/>
        <w:t>Assemblée nationale :</w:t>
      </w:r>
      <w:r w:rsidRPr="00E21054">
        <w:rPr>
          <w:rFonts w:ascii="Times New Roman" w:eastAsia="Times New Roman" w:hAnsi="Times New Roman" w:cs="Times New Roman"/>
          <w:kern w:val="0"/>
          <w:sz w:val="24"/>
          <w:szCs w:val="24"/>
          <w:lang w:eastAsia="fr-FR"/>
          <w14:ligatures w14:val="none"/>
        </w:rPr>
        <w:br/>
        <w:t>Proposition de loi n° 747 ;</w:t>
      </w:r>
      <w:r w:rsidRPr="00E21054">
        <w:rPr>
          <w:rFonts w:ascii="Times New Roman" w:eastAsia="Times New Roman" w:hAnsi="Times New Roman" w:cs="Times New Roman"/>
          <w:kern w:val="0"/>
          <w:sz w:val="24"/>
          <w:szCs w:val="24"/>
          <w:lang w:eastAsia="fr-FR"/>
          <w14:ligatures w14:val="none"/>
        </w:rPr>
        <w:br/>
        <w:t xml:space="preserve">Rapport de Mme Sandrine </w:t>
      </w:r>
      <w:proofErr w:type="spellStart"/>
      <w:r w:rsidRPr="00E21054">
        <w:rPr>
          <w:rFonts w:ascii="Times New Roman" w:eastAsia="Times New Roman" w:hAnsi="Times New Roman" w:cs="Times New Roman"/>
          <w:kern w:val="0"/>
          <w:sz w:val="24"/>
          <w:szCs w:val="24"/>
          <w:lang w:eastAsia="fr-FR"/>
          <w14:ligatures w14:val="none"/>
        </w:rPr>
        <w:t>Josso</w:t>
      </w:r>
      <w:proofErr w:type="spellEnd"/>
      <w:r w:rsidRPr="00E21054">
        <w:rPr>
          <w:rFonts w:ascii="Times New Roman" w:eastAsia="Times New Roman" w:hAnsi="Times New Roman" w:cs="Times New Roman"/>
          <w:kern w:val="0"/>
          <w:sz w:val="24"/>
          <w:szCs w:val="24"/>
          <w:lang w:eastAsia="fr-FR"/>
          <w14:ligatures w14:val="none"/>
        </w:rPr>
        <w:t>, au nom de la commission des affaires sociales, n° 912 ;</w:t>
      </w:r>
      <w:r w:rsidRPr="00E21054">
        <w:rPr>
          <w:rFonts w:ascii="Times New Roman" w:eastAsia="Times New Roman" w:hAnsi="Times New Roman" w:cs="Times New Roman"/>
          <w:kern w:val="0"/>
          <w:sz w:val="24"/>
          <w:szCs w:val="24"/>
          <w:lang w:eastAsia="fr-FR"/>
          <w14:ligatures w14:val="none"/>
        </w:rPr>
        <w:br/>
        <w:t>Discussion et adoption, après engagement de la procédure accélérée, le 8 mars 2023 (TA n° 88).</w:t>
      </w:r>
      <w:r w:rsidRPr="00E21054">
        <w:rPr>
          <w:rFonts w:ascii="Times New Roman" w:eastAsia="Times New Roman" w:hAnsi="Times New Roman" w:cs="Times New Roman"/>
          <w:kern w:val="0"/>
          <w:sz w:val="24"/>
          <w:szCs w:val="24"/>
          <w:lang w:eastAsia="fr-FR"/>
          <w14:ligatures w14:val="none"/>
        </w:rPr>
        <w:br/>
        <w:t>Sénat :</w:t>
      </w:r>
      <w:r w:rsidRPr="00E21054">
        <w:rPr>
          <w:rFonts w:ascii="Times New Roman" w:eastAsia="Times New Roman" w:hAnsi="Times New Roman" w:cs="Times New Roman"/>
          <w:kern w:val="0"/>
          <w:sz w:val="24"/>
          <w:szCs w:val="24"/>
          <w:lang w:eastAsia="fr-FR"/>
          <w14:ligatures w14:val="none"/>
        </w:rPr>
        <w:br/>
        <w:t>Proposition de loi, adoptée par l'Assemblée nationale, n° 417 (2022-2023) ;</w:t>
      </w:r>
      <w:r w:rsidRPr="00E21054">
        <w:rPr>
          <w:rFonts w:ascii="Times New Roman" w:eastAsia="Times New Roman" w:hAnsi="Times New Roman" w:cs="Times New Roman"/>
          <w:kern w:val="0"/>
          <w:sz w:val="24"/>
          <w:szCs w:val="24"/>
          <w:lang w:eastAsia="fr-FR"/>
          <w14:ligatures w14:val="none"/>
        </w:rPr>
        <w:br/>
        <w:t>Rapport de M. Martin Lévrier, au nom de la commission des affaires sociales, n° 519 (2022-2023) ;</w:t>
      </w:r>
      <w:r w:rsidRPr="00E21054">
        <w:rPr>
          <w:rFonts w:ascii="Times New Roman" w:eastAsia="Times New Roman" w:hAnsi="Times New Roman" w:cs="Times New Roman"/>
          <w:kern w:val="0"/>
          <w:sz w:val="24"/>
          <w:szCs w:val="24"/>
          <w:lang w:eastAsia="fr-FR"/>
          <w14:ligatures w14:val="none"/>
        </w:rPr>
        <w:br/>
        <w:t>Texte de la commission n° 520 (2022-2023) ;</w:t>
      </w:r>
      <w:r w:rsidRPr="00E21054">
        <w:rPr>
          <w:rFonts w:ascii="Times New Roman" w:eastAsia="Times New Roman" w:hAnsi="Times New Roman" w:cs="Times New Roman"/>
          <w:kern w:val="0"/>
          <w:sz w:val="24"/>
          <w:szCs w:val="24"/>
          <w:lang w:eastAsia="fr-FR"/>
          <w14:ligatures w14:val="none"/>
        </w:rPr>
        <w:br/>
        <w:t>Discussion et adoption le 4 mai 2023 (TA n° 99, 2022-2023).</w:t>
      </w:r>
      <w:r w:rsidRPr="00E21054">
        <w:rPr>
          <w:rFonts w:ascii="Times New Roman" w:eastAsia="Times New Roman" w:hAnsi="Times New Roman" w:cs="Times New Roman"/>
          <w:kern w:val="0"/>
          <w:sz w:val="24"/>
          <w:szCs w:val="24"/>
          <w:lang w:eastAsia="fr-FR"/>
          <w14:ligatures w14:val="none"/>
        </w:rPr>
        <w:br/>
        <w:t>Assemblée nationale :</w:t>
      </w:r>
      <w:r w:rsidRPr="00E21054">
        <w:rPr>
          <w:rFonts w:ascii="Times New Roman" w:eastAsia="Times New Roman" w:hAnsi="Times New Roman" w:cs="Times New Roman"/>
          <w:kern w:val="0"/>
          <w:sz w:val="24"/>
          <w:szCs w:val="24"/>
          <w:lang w:eastAsia="fr-FR"/>
          <w14:ligatures w14:val="none"/>
        </w:rPr>
        <w:br/>
        <w:t>Proposition de loi, modifiée par le Sénat, n° 1186 ;</w:t>
      </w:r>
      <w:r w:rsidRPr="00E21054">
        <w:rPr>
          <w:rFonts w:ascii="Times New Roman" w:eastAsia="Times New Roman" w:hAnsi="Times New Roman" w:cs="Times New Roman"/>
          <w:kern w:val="0"/>
          <w:sz w:val="24"/>
          <w:szCs w:val="24"/>
          <w:lang w:eastAsia="fr-FR"/>
          <w14:ligatures w14:val="none"/>
        </w:rPr>
        <w:br/>
        <w:t xml:space="preserve">Rapport de Mme Sandrine </w:t>
      </w:r>
      <w:proofErr w:type="spellStart"/>
      <w:r w:rsidRPr="00E21054">
        <w:rPr>
          <w:rFonts w:ascii="Times New Roman" w:eastAsia="Times New Roman" w:hAnsi="Times New Roman" w:cs="Times New Roman"/>
          <w:kern w:val="0"/>
          <w:sz w:val="24"/>
          <w:szCs w:val="24"/>
          <w:lang w:eastAsia="fr-FR"/>
          <w14:ligatures w14:val="none"/>
        </w:rPr>
        <w:t>Josso</w:t>
      </w:r>
      <w:proofErr w:type="spellEnd"/>
      <w:r w:rsidRPr="00E21054">
        <w:rPr>
          <w:rFonts w:ascii="Times New Roman" w:eastAsia="Times New Roman" w:hAnsi="Times New Roman" w:cs="Times New Roman"/>
          <w:kern w:val="0"/>
          <w:sz w:val="24"/>
          <w:szCs w:val="24"/>
          <w:lang w:eastAsia="fr-FR"/>
          <w14:ligatures w14:val="none"/>
        </w:rPr>
        <w:t>, au nom de la commission mixte paritaire, n° 1307 ;</w:t>
      </w:r>
      <w:r w:rsidRPr="00E21054">
        <w:rPr>
          <w:rFonts w:ascii="Times New Roman" w:eastAsia="Times New Roman" w:hAnsi="Times New Roman" w:cs="Times New Roman"/>
          <w:kern w:val="0"/>
          <w:sz w:val="24"/>
          <w:szCs w:val="24"/>
          <w:lang w:eastAsia="fr-FR"/>
          <w14:ligatures w14:val="none"/>
        </w:rPr>
        <w:br/>
        <w:t>Discussion et adoption le 15 juin 2023 (TA n° 135).</w:t>
      </w:r>
      <w:r w:rsidRPr="00E21054">
        <w:rPr>
          <w:rFonts w:ascii="Times New Roman" w:eastAsia="Times New Roman" w:hAnsi="Times New Roman" w:cs="Times New Roman"/>
          <w:kern w:val="0"/>
          <w:sz w:val="24"/>
          <w:szCs w:val="24"/>
          <w:lang w:eastAsia="fr-FR"/>
          <w14:ligatures w14:val="none"/>
        </w:rPr>
        <w:br/>
        <w:t>Sénat :</w:t>
      </w:r>
      <w:r w:rsidRPr="00E21054">
        <w:rPr>
          <w:rFonts w:ascii="Times New Roman" w:eastAsia="Times New Roman" w:hAnsi="Times New Roman" w:cs="Times New Roman"/>
          <w:kern w:val="0"/>
          <w:sz w:val="24"/>
          <w:szCs w:val="24"/>
          <w:lang w:eastAsia="fr-FR"/>
          <w14:ligatures w14:val="none"/>
        </w:rPr>
        <w:br/>
        <w:t>Rapport de M. Martin Lévrier, au nom de la commission mixte paritaire, n° 672 (2022-2023) ;</w:t>
      </w:r>
      <w:r w:rsidRPr="00E21054">
        <w:rPr>
          <w:rFonts w:ascii="Times New Roman" w:eastAsia="Times New Roman" w:hAnsi="Times New Roman" w:cs="Times New Roman"/>
          <w:kern w:val="0"/>
          <w:sz w:val="24"/>
          <w:szCs w:val="24"/>
          <w:lang w:eastAsia="fr-FR"/>
          <w14:ligatures w14:val="none"/>
        </w:rPr>
        <w:br/>
        <w:t>Texte de la commission n° 673 (2022-2023) ;</w:t>
      </w:r>
      <w:r w:rsidRPr="00E21054">
        <w:rPr>
          <w:rFonts w:ascii="Times New Roman" w:eastAsia="Times New Roman" w:hAnsi="Times New Roman" w:cs="Times New Roman"/>
          <w:kern w:val="0"/>
          <w:sz w:val="24"/>
          <w:szCs w:val="24"/>
          <w:lang w:eastAsia="fr-FR"/>
          <w14:ligatures w14:val="none"/>
        </w:rPr>
        <w:br/>
        <w:t>Discussion et adoption le 29 juin 2023 (TA n° 147, 2022-2023).</w:t>
      </w:r>
    </w:p>
    <w:p w14:paraId="75E997FC" w14:textId="77777777" w:rsidR="00E21054" w:rsidRDefault="00E21054"/>
    <w:sectPr w:rsidR="00E210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54"/>
    <w:rsid w:val="00E210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E6C50"/>
  <w15:chartTrackingRefBased/>
  <w15:docId w15:val="{AEA4F6AD-6877-497D-BF3A-FCCF8C7EF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557994">
      <w:bodyDiv w:val="1"/>
      <w:marLeft w:val="0"/>
      <w:marRight w:val="0"/>
      <w:marTop w:val="0"/>
      <w:marBottom w:val="0"/>
      <w:divBdr>
        <w:top w:val="none" w:sz="0" w:space="0" w:color="auto"/>
        <w:left w:val="none" w:sz="0" w:space="0" w:color="auto"/>
        <w:bottom w:val="none" w:sz="0" w:space="0" w:color="auto"/>
        <w:right w:val="none" w:sz="0" w:space="0" w:color="auto"/>
      </w:divBdr>
      <w:divsChild>
        <w:div w:id="1844007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1225</Words>
  <Characters>6740</Characters>
  <Application>Microsoft Office Word</Application>
  <DocSecurity>0</DocSecurity>
  <Lines>56</Lines>
  <Paragraphs>15</Paragraphs>
  <ScaleCrop>false</ScaleCrop>
  <Company/>
  <LinksUpToDate>false</LinksUpToDate>
  <CharactersWithSpaces>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GRANGEON Clara</dc:creator>
  <cp:keywords/>
  <dc:description/>
  <cp:lastModifiedBy>GRANGEON Clara</cp:lastModifiedBy>
  <cp:revision>1</cp:revision>
  <dcterms:created xsi:type="dcterms:W3CDTF">2023-07-17T12:09:00Z</dcterms:created>
  <dcterms:modified xsi:type="dcterms:W3CDTF">2023-07-17T12:09:00Z</dcterms:modified>
</cp:coreProperties>
</file>